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958" w14:textId="4CA69199" w:rsidR="00B87CD2" w:rsidRPr="003619B2" w:rsidRDefault="00361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Debiteuren- Crediteuren Halfjaarlijkse ALV (01-03-2022) Bestuur Goedhart</w:t>
      </w:r>
    </w:p>
    <w:p w14:paraId="38CF852A" w14:textId="77777777" w:rsidR="003619B2" w:rsidRDefault="00361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8"/>
        <w:gridCol w:w="2264"/>
        <w:gridCol w:w="2264"/>
        <w:gridCol w:w="2264"/>
      </w:tblGrid>
      <w:tr w:rsidR="00B87CD2" w14:paraId="60D7612C" w14:textId="77777777">
        <w:tc>
          <w:tcPr>
            <w:tcW w:w="2558" w:type="dxa"/>
          </w:tcPr>
          <w:p w14:paraId="3B5508D0" w14:textId="246C0E5D" w:rsidR="00B87CD2" w:rsidRDefault="006C5193">
            <w:r w:rsidRPr="00D243A4">
              <w:rPr>
                <w:b/>
                <w:bCs/>
              </w:rPr>
              <w:t>Debiteuren</w:t>
            </w:r>
            <w:r w:rsidR="00D243A4" w:rsidRPr="00D243A4">
              <w:rPr>
                <w:b/>
                <w:bCs/>
              </w:rPr>
              <w:t xml:space="preserve"> </w:t>
            </w:r>
            <w:r w:rsidR="00D243A4">
              <w:t>(buiten SAP)</w:t>
            </w:r>
          </w:p>
        </w:tc>
        <w:tc>
          <w:tcPr>
            <w:tcW w:w="2264" w:type="dxa"/>
          </w:tcPr>
          <w:p w14:paraId="483FF738" w14:textId="77777777" w:rsidR="00B87CD2" w:rsidRDefault="006C5193">
            <w:r>
              <w:t>Bedrag</w:t>
            </w:r>
          </w:p>
        </w:tc>
        <w:tc>
          <w:tcPr>
            <w:tcW w:w="2264" w:type="dxa"/>
          </w:tcPr>
          <w:p w14:paraId="58FBE926" w14:textId="4E7A8AE3" w:rsidR="00B87CD2" w:rsidRDefault="006C5193">
            <w:r w:rsidRPr="00D243A4">
              <w:rPr>
                <w:b/>
                <w:bCs/>
              </w:rPr>
              <w:t>Crediteuren</w:t>
            </w:r>
            <w:r w:rsidR="00D243A4">
              <w:t xml:space="preserve"> (Buiten SAP)</w:t>
            </w:r>
          </w:p>
        </w:tc>
        <w:tc>
          <w:tcPr>
            <w:tcW w:w="2264" w:type="dxa"/>
          </w:tcPr>
          <w:p w14:paraId="532C2D6C" w14:textId="77777777" w:rsidR="00B87CD2" w:rsidRDefault="006C5193">
            <w:r>
              <w:t>Bedrag</w:t>
            </w:r>
          </w:p>
        </w:tc>
      </w:tr>
      <w:tr w:rsidR="00B87CD2" w14:paraId="47E691B8" w14:textId="77777777">
        <w:tc>
          <w:tcPr>
            <w:tcW w:w="2558" w:type="dxa"/>
          </w:tcPr>
          <w:p w14:paraId="41B7C620" w14:textId="77777777" w:rsidR="00B87CD2" w:rsidRDefault="006C5193">
            <w:r>
              <w:t>Restitutie ELCID</w:t>
            </w:r>
          </w:p>
        </w:tc>
        <w:tc>
          <w:tcPr>
            <w:tcW w:w="2264" w:type="dxa"/>
          </w:tcPr>
          <w:p w14:paraId="42389E1B" w14:textId="77777777" w:rsidR="00B87CD2" w:rsidRDefault="006C5193">
            <w:r>
              <w:t>116,93</w:t>
            </w:r>
          </w:p>
        </w:tc>
        <w:tc>
          <w:tcPr>
            <w:tcW w:w="2264" w:type="dxa"/>
          </w:tcPr>
          <w:p w14:paraId="11163B8B" w14:textId="1CB09CB4" w:rsidR="00B87CD2" w:rsidRDefault="00027EC2">
            <w:r>
              <w:t xml:space="preserve">Master Pub </w:t>
            </w:r>
            <w:proofErr w:type="spellStart"/>
            <w:r>
              <w:t>Lecture</w:t>
            </w:r>
            <w:proofErr w:type="spellEnd"/>
          </w:p>
        </w:tc>
        <w:tc>
          <w:tcPr>
            <w:tcW w:w="2264" w:type="dxa"/>
          </w:tcPr>
          <w:p w14:paraId="1CF6ECC9" w14:textId="0B99E483" w:rsidR="00B87CD2" w:rsidRDefault="00027EC2">
            <w:r>
              <w:t>150,00</w:t>
            </w:r>
          </w:p>
        </w:tc>
      </w:tr>
      <w:tr w:rsidR="00B87CD2" w14:paraId="00F2618F" w14:textId="77777777">
        <w:tc>
          <w:tcPr>
            <w:tcW w:w="2558" w:type="dxa"/>
          </w:tcPr>
          <w:p w14:paraId="73710A3F" w14:textId="77777777" w:rsidR="00B87CD2" w:rsidRDefault="006C5193">
            <w:r>
              <w:t>Subsidie instituut</w:t>
            </w:r>
          </w:p>
        </w:tc>
        <w:tc>
          <w:tcPr>
            <w:tcW w:w="2264" w:type="dxa"/>
          </w:tcPr>
          <w:p w14:paraId="52A2FAE3" w14:textId="77777777" w:rsidR="00B87CD2" w:rsidRDefault="006C5193">
            <w:r>
              <w:t>3.400,00</w:t>
            </w:r>
          </w:p>
        </w:tc>
        <w:tc>
          <w:tcPr>
            <w:tcW w:w="2264" w:type="dxa"/>
          </w:tcPr>
          <w:p w14:paraId="517FB4CC" w14:textId="77777777" w:rsidR="00B87CD2" w:rsidRDefault="006C5193">
            <w:r>
              <w:t>Van Braam + Borrel</w:t>
            </w:r>
          </w:p>
        </w:tc>
        <w:tc>
          <w:tcPr>
            <w:tcW w:w="2264" w:type="dxa"/>
          </w:tcPr>
          <w:p w14:paraId="2B47EA40" w14:textId="77777777" w:rsidR="00B87CD2" w:rsidRDefault="006C5193">
            <w:r>
              <w:t>507,97</w:t>
            </w:r>
          </w:p>
        </w:tc>
      </w:tr>
      <w:tr w:rsidR="00B87CD2" w14:paraId="72205A3E" w14:textId="77777777">
        <w:tc>
          <w:tcPr>
            <w:tcW w:w="2558" w:type="dxa"/>
          </w:tcPr>
          <w:p w14:paraId="6D956949" w14:textId="3182ACC0" w:rsidR="00B87CD2" w:rsidRDefault="00B87CD2"/>
        </w:tc>
        <w:tc>
          <w:tcPr>
            <w:tcW w:w="2264" w:type="dxa"/>
          </w:tcPr>
          <w:p w14:paraId="17F51A85" w14:textId="4222BF01" w:rsidR="00B87CD2" w:rsidRDefault="00B87CD2"/>
        </w:tc>
        <w:tc>
          <w:tcPr>
            <w:tcW w:w="2264" w:type="dxa"/>
          </w:tcPr>
          <w:p w14:paraId="31072F38" w14:textId="55395633" w:rsidR="00B87CD2" w:rsidRDefault="00027EC2">
            <w:r>
              <w:t>Volleyballen</w:t>
            </w:r>
          </w:p>
        </w:tc>
        <w:tc>
          <w:tcPr>
            <w:tcW w:w="2264" w:type="dxa"/>
          </w:tcPr>
          <w:p w14:paraId="7BAB3515" w14:textId="4276E0ED" w:rsidR="00D243A4" w:rsidRDefault="00027EC2">
            <w:r>
              <w:t>30,00</w:t>
            </w:r>
          </w:p>
        </w:tc>
      </w:tr>
      <w:tr w:rsidR="00D243A4" w14:paraId="12B459D8" w14:textId="77777777">
        <w:tc>
          <w:tcPr>
            <w:tcW w:w="2558" w:type="dxa"/>
          </w:tcPr>
          <w:p w14:paraId="10D0C14F" w14:textId="77777777" w:rsidR="00D243A4" w:rsidRDefault="00D243A4"/>
        </w:tc>
        <w:tc>
          <w:tcPr>
            <w:tcW w:w="2264" w:type="dxa"/>
          </w:tcPr>
          <w:p w14:paraId="3394B9C2" w14:textId="77777777" w:rsidR="00D243A4" w:rsidRDefault="00D243A4"/>
        </w:tc>
        <w:tc>
          <w:tcPr>
            <w:tcW w:w="2264" w:type="dxa"/>
          </w:tcPr>
          <w:p w14:paraId="6BA71AF2" w14:textId="34352BF3" w:rsidR="00D243A4" w:rsidRDefault="00D243A4">
            <w:r>
              <w:t>Nieuwjaarsborrel café De Tijd</w:t>
            </w:r>
          </w:p>
        </w:tc>
        <w:tc>
          <w:tcPr>
            <w:tcW w:w="2264" w:type="dxa"/>
          </w:tcPr>
          <w:p w14:paraId="04C19D18" w14:textId="6F6B1904" w:rsidR="00D243A4" w:rsidRDefault="00D243A4">
            <w:r>
              <w:t>281,50</w:t>
            </w:r>
          </w:p>
        </w:tc>
      </w:tr>
      <w:tr w:rsidR="00A86830" w14:paraId="4CC12DF3" w14:textId="77777777">
        <w:tc>
          <w:tcPr>
            <w:tcW w:w="2558" w:type="dxa"/>
          </w:tcPr>
          <w:p w14:paraId="7C0E03AE" w14:textId="77777777" w:rsidR="00A86830" w:rsidRDefault="00A86830"/>
        </w:tc>
        <w:tc>
          <w:tcPr>
            <w:tcW w:w="2264" w:type="dxa"/>
          </w:tcPr>
          <w:p w14:paraId="40B01462" w14:textId="77777777" w:rsidR="00A86830" w:rsidRDefault="00A86830"/>
        </w:tc>
        <w:tc>
          <w:tcPr>
            <w:tcW w:w="2264" w:type="dxa"/>
          </w:tcPr>
          <w:p w14:paraId="3E0ADC47" w14:textId="6D724A2F" w:rsidR="00A86830" w:rsidRDefault="00A86830">
            <w:r>
              <w:t>Indoorski Uithof</w:t>
            </w:r>
          </w:p>
        </w:tc>
        <w:tc>
          <w:tcPr>
            <w:tcW w:w="2264" w:type="dxa"/>
          </w:tcPr>
          <w:p w14:paraId="41B1601E" w14:textId="3E25952D" w:rsidR="00A86830" w:rsidRDefault="00A86830">
            <w:r>
              <w:t>266,00</w:t>
            </w:r>
          </w:p>
        </w:tc>
      </w:tr>
      <w:tr w:rsidR="00B87CD2" w14:paraId="5176D37C" w14:textId="77777777">
        <w:tc>
          <w:tcPr>
            <w:tcW w:w="2558" w:type="dxa"/>
          </w:tcPr>
          <w:p w14:paraId="5E32E0DA" w14:textId="16284338" w:rsidR="00B87CD2" w:rsidRDefault="00B87CD2"/>
        </w:tc>
        <w:tc>
          <w:tcPr>
            <w:tcW w:w="2264" w:type="dxa"/>
          </w:tcPr>
          <w:p w14:paraId="60E8ED6D" w14:textId="09CCD2AF" w:rsidR="00B87CD2" w:rsidRDefault="00B87CD2"/>
        </w:tc>
        <w:tc>
          <w:tcPr>
            <w:tcW w:w="2264" w:type="dxa"/>
          </w:tcPr>
          <w:p w14:paraId="62E94D74" w14:textId="75B13318" w:rsidR="00B87CD2" w:rsidRDefault="00A30C6D">
            <w:r>
              <w:t>Overkoepelend penningmeester Interfacultair feest</w:t>
            </w:r>
          </w:p>
        </w:tc>
        <w:tc>
          <w:tcPr>
            <w:tcW w:w="2264" w:type="dxa"/>
          </w:tcPr>
          <w:p w14:paraId="2B4D59B2" w14:textId="1C8DC613" w:rsidR="00B87CD2" w:rsidRDefault="00A30C6D">
            <w:r>
              <w:t>5.287,50</w:t>
            </w:r>
          </w:p>
        </w:tc>
      </w:tr>
      <w:tr w:rsidR="00B87CD2" w14:paraId="4187F071" w14:textId="77777777">
        <w:tc>
          <w:tcPr>
            <w:tcW w:w="2558" w:type="dxa"/>
          </w:tcPr>
          <w:p w14:paraId="569C235F" w14:textId="77777777" w:rsidR="00B87CD2" w:rsidRDefault="00B87CD2"/>
        </w:tc>
        <w:tc>
          <w:tcPr>
            <w:tcW w:w="2264" w:type="dxa"/>
          </w:tcPr>
          <w:p w14:paraId="3F05DFDC" w14:textId="77777777" w:rsidR="00B87CD2" w:rsidRDefault="00B87CD2"/>
        </w:tc>
        <w:tc>
          <w:tcPr>
            <w:tcW w:w="2264" w:type="dxa"/>
          </w:tcPr>
          <w:p w14:paraId="5F69C76C" w14:textId="068227D2" w:rsidR="00B87CD2" w:rsidRDefault="00B87CD2"/>
        </w:tc>
        <w:tc>
          <w:tcPr>
            <w:tcW w:w="2264" w:type="dxa"/>
          </w:tcPr>
          <w:p w14:paraId="78146587" w14:textId="6CCF33A0" w:rsidR="00B87CD2" w:rsidRDefault="00B87CD2"/>
        </w:tc>
      </w:tr>
      <w:tr w:rsidR="00B87CD2" w14:paraId="48816975" w14:textId="77777777">
        <w:tc>
          <w:tcPr>
            <w:tcW w:w="2558" w:type="dxa"/>
          </w:tcPr>
          <w:p w14:paraId="171FF765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Acquisitie</w:t>
            </w:r>
          </w:p>
        </w:tc>
        <w:tc>
          <w:tcPr>
            <w:tcW w:w="2264" w:type="dxa"/>
          </w:tcPr>
          <w:p w14:paraId="40629716" w14:textId="66A28AC0" w:rsidR="00B87CD2" w:rsidRDefault="006246C5">
            <w:r>
              <w:t>2</w:t>
            </w:r>
            <w:r w:rsidR="006C5193">
              <w:t>.</w:t>
            </w:r>
            <w:r w:rsidR="00D243A4">
              <w:t>72</w:t>
            </w:r>
            <w:r>
              <w:t>0</w:t>
            </w:r>
            <w:r w:rsidR="006C5193">
              <w:t>,00</w:t>
            </w:r>
          </w:p>
        </w:tc>
        <w:tc>
          <w:tcPr>
            <w:tcW w:w="2264" w:type="dxa"/>
          </w:tcPr>
          <w:p w14:paraId="214B0614" w14:textId="0FDBF72D" w:rsidR="00B87CD2" w:rsidRDefault="00B87CD2"/>
        </w:tc>
        <w:tc>
          <w:tcPr>
            <w:tcW w:w="2264" w:type="dxa"/>
          </w:tcPr>
          <w:p w14:paraId="5634F3FF" w14:textId="71A8E849" w:rsidR="00B87CD2" w:rsidRDefault="00B87CD2"/>
        </w:tc>
      </w:tr>
      <w:tr w:rsidR="00B87CD2" w14:paraId="4822427F" w14:textId="77777777">
        <w:tc>
          <w:tcPr>
            <w:tcW w:w="2558" w:type="dxa"/>
          </w:tcPr>
          <w:p w14:paraId="27B795F5" w14:textId="77777777" w:rsidR="00B87CD2" w:rsidRDefault="00B87CD2"/>
        </w:tc>
        <w:tc>
          <w:tcPr>
            <w:tcW w:w="2264" w:type="dxa"/>
          </w:tcPr>
          <w:p w14:paraId="4900936C" w14:textId="77777777" w:rsidR="00B87CD2" w:rsidRDefault="00B87CD2"/>
        </w:tc>
        <w:tc>
          <w:tcPr>
            <w:tcW w:w="2264" w:type="dxa"/>
          </w:tcPr>
          <w:p w14:paraId="362471A6" w14:textId="137F3FDB" w:rsidR="00B87CD2" w:rsidRDefault="00B87CD2"/>
        </w:tc>
        <w:tc>
          <w:tcPr>
            <w:tcW w:w="2264" w:type="dxa"/>
          </w:tcPr>
          <w:p w14:paraId="2F28B7DC" w14:textId="39D14391" w:rsidR="00B87CD2" w:rsidRDefault="00B87CD2"/>
        </w:tc>
      </w:tr>
      <w:tr w:rsidR="00B87CD2" w14:paraId="464C6B59" w14:textId="77777777">
        <w:tc>
          <w:tcPr>
            <w:tcW w:w="2558" w:type="dxa"/>
          </w:tcPr>
          <w:p w14:paraId="655DD83A" w14:textId="77777777" w:rsidR="00B87CD2" w:rsidRDefault="00B87CD2"/>
        </w:tc>
        <w:tc>
          <w:tcPr>
            <w:tcW w:w="2264" w:type="dxa"/>
          </w:tcPr>
          <w:p w14:paraId="5C3D1DF5" w14:textId="77777777" w:rsidR="00B87CD2" w:rsidRDefault="00B87CD2"/>
        </w:tc>
        <w:tc>
          <w:tcPr>
            <w:tcW w:w="2264" w:type="dxa"/>
          </w:tcPr>
          <w:p w14:paraId="2FB327A2" w14:textId="77777777" w:rsidR="00B87CD2" w:rsidRDefault="00B87CD2"/>
        </w:tc>
        <w:tc>
          <w:tcPr>
            <w:tcW w:w="2264" w:type="dxa"/>
          </w:tcPr>
          <w:p w14:paraId="07042D59" w14:textId="77777777" w:rsidR="00B87CD2" w:rsidRDefault="00B87CD2"/>
        </w:tc>
      </w:tr>
      <w:tr w:rsidR="00B87CD2" w14:paraId="6E25A803" w14:textId="77777777">
        <w:tc>
          <w:tcPr>
            <w:tcW w:w="2558" w:type="dxa"/>
          </w:tcPr>
          <w:p w14:paraId="7CBF2220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2264" w:type="dxa"/>
          </w:tcPr>
          <w:p w14:paraId="4B8D1BF0" w14:textId="64D2336B" w:rsidR="00B87CD2" w:rsidRDefault="005B51A5">
            <w:r>
              <w:t>6.236,93</w:t>
            </w:r>
          </w:p>
        </w:tc>
        <w:tc>
          <w:tcPr>
            <w:tcW w:w="2264" w:type="dxa"/>
          </w:tcPr>
          <w:p w14:paraId="7F7598D4" w14:textId="77777777" w:rsidR="00B87CD2" w:rsidRDefault="00B87CD2"/>
        </w:tc>
        <w:tc>
          <w:tcPr>
            <w:tcW w:w="2264" w:type="dxa"/>
          </w:tcPr>
          <w:p w14:paraId="5D750AA1" w14:textId="5C322B1C" w:rsidR="00B87CD2" w:rsidRDefault="00BD4170">
            <w:r>
              <w:t>6.</w:t>
            </w:r>
            <w:r w:rsidR="00A86830">
              <w:t>522,97</w:t>
            </w:r>
          </w:p>
        </w:tc>
      </w:tr>
    </w:tbl>
    <w:p w14:paraId="35AB8003" w14:textId="77777777" w:rsidR="00B87CD2" w:rsidRDefault="00B87CD2"/>
    <w:p w14:paraId="0F5AD5EC" w14:textId="77777777" w:rsidR="00B87CD2" w:rsidRDefault="00B87CD2"/>
    <w:p w14:paraId="2ACD889E" w14:textId="77777777" w:rsidR="00B87CD2" w:rsidRDefault="006C5193">
      <w:pPr>
        <w:rPr>
          <w:b/>
        </w:rPr>
      </w:pPr>
      <w:r>
        <w:rPr>
          <w:b/>
        </w:rPr>
        <w:t>Acquisitie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87CD2" w14:paraId="320E5348" w14:textId="77777777">
        <w:tc>
          <w:tcPr>
            <w:tcW w:w="4675" w:type="dxa"/>
          </w:tcPr>
          <w:p w14:paraId="29FECC9F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Bedrijf</w:t>
            </w:r>
          </w:p>
        </w:tc>
        <w:tc>
          <w:tcPr>
            <w:tcW w:w="4675" w:type="dxa"/>
          </w:tcPr>
          <w:p w14:paraId="2EFCC495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B87CD2" w14:paraId="65F97DB3" w14:textId="77777777">
        <w:tc>
          <w:tcPr>
            <w:tcW w:w="4675" w:type="dxa"/>
          </w:tcPr>
          <w:p w14:paraId="6A9DD21C" w14:textId="77777777" w:rsidR="00B87CD2" w:rsidRDefault="006C5193">
            <w:r>
              <w:t xml:space="preserve">The </w:t>
            </w:r>
            <w:proofErr w:type="spellStart"/>
            <w:r>
              <w:t>Hospitalitist</w:t>
            </w:r>
            <w:proofErr w:type="spellEnd"/>
          </w:p>
        </w:tc>
        <w:tc>
          <w:tcPr>
            <w:tcW w:w="4675" w:type="dxa"/>
          </w:tcPr>
          <w:p w14:paraId="43927E06" w14:textId="77777777" w:rsidR="00B87CD2" w:rsidRDefault="006C5193">
            <w:r>
              <w:t>300,00</w:t>
            </w:r>
          </w:p>
        </w:tc>
      </w:tr>
      <w:tr w:rsidR="00B87CD2" w14:paraId="08C8FB32" w14:textId="77777777">
        <w:tc>
          <w:tcPr>
            <w:tcW w:w="4675" w:type="dxa"/>
          </w:tcPr>
          <w:p w14:paraId="2F582DD8" w14:textId="77777777" w:rsidR="00B87CD2" w:rsidRDefault="006C5193">
            <w:r>
              <w:t xml:space="preserve">Centre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Sustainability</w:t>
            </w:r>
            <w:proofErr w:type="spellEnd"/>
          </w:p>
        </w:tc>
        <w:tc>
          <w:tcPr>
            <w:tcW w:w="4675" w:type="dxa"/>
          </w:tcPr>
          <w:p w14:paraId="64E38DEF" w14:textId="77777777" w:rsidR="00B87CD2" w:rsidRDefault="006C5193">
            <w:r>
              <w:t>175,00</w:t>
            </w:r>
          </w:p>
        </w:tc>
      </w:tr>
      <w:tr w:rsidR="00B87CD2" w14:paraId="1CAEDD97" w14:textId="77777777">
        <w:tc>
          <w:tcPr>
            <w:tcW w:w="4675" w:type="dxa"/>
          </w:tcPr>
          <w:p w14:paraId="215959D3" w14:textId="77777777" w:rsidR="00B87CD2" w:rsidRDefault="006C5193">
            <w:r>
              <w:t>Interim Valley</w:t>
            </w:r>
          </w:p>
        </w:tc>
        <w:tc>
          <w:tcPr>
            <w:tcW w:w="4675" w:type="dxa"/>
          </w:tcPr>
          <w:p w14:paraId="7BD7B104" w14:textId="77777777" w:rsidR="00B87CD2" w:rsidRDefault="006C5193">
            <w:r>
              <w:t>150,00</w:t>
            </w:r>
          </w:p>
        </w:tc>
      </w:tr>
      <w:tr w:rsidR="00B87CD2" w14:paraId="53BDE847" w14:textId="77777777">
        <w:tc>
          <w:tcPr>
            <w:tcW w:w="4675" w:type="dxa"/>
          </w:tcPr>
          <w:p w14:paraId="7B77BC80" w14:textId="77777777" w:rsidR="00B87CD2" w:rsidRDefault="006C5193">
            <w:r>
              <w:t>CHDR</w:t>
            </w:r>
          </w:p>
        </w:tc>
        <w:tc>
          <w:tcPr>
            <w:tcW w:w="4675" w:type="dxa"/>
          </w:tcPr>
          <w:p w14:paraId="3B8761C0" w14:textId="77777777" w:rsidR="00B87CD2" w:rsidRDefault="006C5193">
            <w:r>
              <w:t>350,00</w:t>
            </w:r>
          </w:p>
        </w:tc>
      </w:tr>
      <w:tr w:rsidR="00B87CD2" w14:paraId="342E622F" w14:textId="77777777">
        <w:tc>
          <w:tcPr>
            <w:tcW w:w="4675" w:type="dxa"/>
          </w:tcPr>
          <w:p w14:paraId="3784CA5A" w14:textId="77777777" w:rsidR="00B87CD2" w:rsidRDefault="006C5193">
            <w:r>
              <w:t>Unipartners</w:t>
            </w:r>
          </w:p>
        </w:tc>
        <w:tc>
          <w:tcPr>
            <w:tcW w:w="4675" w:type="dxa"/>
          </w:tcPr>
          <w:p w14:paraId="7C53C15F" w14:textId="77777777" w:rsidR="00B87CD2" w:rsidRDefault="006C5193">
            <w:r>
              <w:t>200,00</w:t>
            </w:r>
          </w:p>
        </w:tc>
      </w:tr>
      <w:tr w:rsidR="00D243A4" w14:paraId="1FD8B34A" w14:textId="77777777">
        <w:tc>
          <w:tcPr>
            <w:tcW w:w="4675" w:type="dxa"/>
          </w:tcPr>
          <w:p w14:paraId="585D099C" w14:textId="42356107" w:rsidR="00D243A4" w:rsidRDefault="00D243A4">
            <w:proofErr w:type="spellStart"/>
            <w:r>
              <w:t>Natus</w:t>
            </w:r>
            <w:proofErr w:type="spellEnd"/>
          </w:p>
        </w:tc>
        <w:tc>
          <w:tcPr>
            <w:tcW w:w="4675" w:type="dxa"/>
          </w:tcPr>
          <w:p w14:paraId="0446813D" w14:textId="0B3283B3" w:rsidR="00D243A4" w:rsidRDefault="00D243A4">
            <w:r>
              <w:t>550,00</w:t>
            </w:r>
          </w:p>
        </w:tc>
      </w:tr>
      <w:tr w:rsidR="006246C5" w14:paraId="519573D3" w14:textId="77777777">
        <w:tc>
          <w:tcPr>
            <w:tcW w:w="4675" w:type="dxa"/>
          </w:tcPr>
          <w:p w14:paraId="1D4221F8" w14:textId="3497D874" w:rsidR="006246C5" w:rsidRDefault="006246C5">
            <w:r>
              <w:t>Wolf huisvestingsgroep</w:t>
            </w:r>
          </w:p>
        </w:tc>
        <w:tc>
          <w:tcPr>
            <w:tcW w:w="4675" w:type="dxa"/>
          </w:tcPr>
          <w:p w14:paraId="0D1DF6E5" w14:textId="5986BB99" w:rsidR="006246C5" w:rsidRDefault="006246C5">
            <w:r>
              <w:t>100,00</w:t>
            </w:r>
          </w:p>
        </w:tc>
      </w:tr>
      <w:tr w:rsidR="006246C5" w14:paraId="2BCFC563" w14:textId="77777777">
        <w:tc>
          <w:tcPr>
            <w:tcW w:w="4675" w:type="dxa"/>
          </w:tcPr>
          <w:p w14:paraId="71FB5647" w14:textId="6D99D5E6" w:rsidR="006246C5" w:rsidRDefault="006246C5">
            <w:r>
              <w:t>Plateau</w:t>
            </w:r>
          </w:p>
        </w:tc>
        <w:tc>
          <w:tcPr>
            <w:tcW w:w="4675" w:type="dxa"/>
          </w:tcPr>
          <w:p w14:paraId="5229E1FF" w14:textId="7F4398E5" w:rsidR="006246C5" w:rsidRDefault="006246C5">
            <w:r>
              <w:t>120,00</w:t>
            </w:r>
          </w:p>
        </w:tc>
      </w:tr>
      <w:tr w:rsidR="006246C5" w14:paraId="68B76A6D" w14:textId="77777777">
        <w:tc>
          <w:tcPr>
            <w:tcW w:w="4675" w:type="dxa"/>
          </w:tcPr>
          <w:p w14:paraId="362D0651" w14:textId="743B7FB9" w:rsidR="006246C5" w:rsidRDefault="006246C5">
            <w:r>
              <w:t>Mr Einstein</w:t>
            </w:r>
          </w:p>
        </w:tc>
        <w:tc>
          <w:tcPr>
            <w:tcW w:w="4675" w:type="dxa"/>
          </w:tcPr>
          <w:p w14:paraId="78582604" w14:textId="141158C1" w:rsidR="006246C5" w:rsidRDefault="006246C5">
            <w:r>
              <w:t>100,00</w:t>
            </w:r>
          </w:p>
        </w:tc>
      </w:tr>
      <w:tr w:rsidR="006246C5" w14:paraId="1CA3CCBD" w14:textId="77777777">
        <w:tc>
          <w:tcPr>
            <w:tcW w:w="4675" w:type="dxa"/>
          </w:tcPr>
          <w:p w14:paraId="4E46EB75" w14:textId="2873DC53" w:rsidR="006246C5" w:rsidRDefault="006246C5">
            <w:r>
              <w:t>SHG</w:t>
            </w:r>
          </w:p>
        </w:tc>
        <w:tc>
          <w:tcPr>
            <w:tcW w:w="4675" w:type="dxa"/>
          </w:tcPr>
          <w:p w14:paraId="11C3B92E" w14:textId="79D73A42" w:rsidR="006246C5" w:rsidRDefault="006246C5">
            <w:r>
              <w:t>400,00</w:t>
            </w:r>
          </w:p>
        </w:tc>
      </w:tr>
      <w:tr w:rsidR="006246C5" w14:paraId="29D685A8" w14:textId="77777777">
        <w:tc>
          <w:tcPr>
            <w:tcW w:w="4675" w:type="dxa"/>
          </w:tcPr>
          <w:p w14:paraId="0234B18D" w14:textId="529E167A" w:rsidR="006246C5" w:rsidRDefault="006246C5">
            <w:r>
              <w:t>Vereniging overheidsmanagement</w:t>
            </w:r>
          </w:p>
        </w:tc>
        <w:tc>
          <w:tcPr>
            <w:tcW w:w="4675" w:type="dxa"/>
          </w:tcPr>
          <w:p w14:paraId="3A8C0CDE" w14:textId="7A4301AE" w:rsidR="006246C5" w:rsidRDefault="006246C5">
            <w:r>
              <w:t>275,00</w:t>
            </w:r>
          </w:p>
        </w:tc>
      </w:tr>
    </w:tbl>
    <w:p w14:paraId="72796489" w14:textId="31995C17" w:rsidR="00B87CD2" w:rsidRDefault="00B87CD2">
      <w:pPr>
        <w:rPr>
          <w:b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8"/>
        <w:gridCol w:w="2264"/>
        <w:gridCol w:w="2264"/>
        <w:gridCol w:w="2264"/>
      </w:tblGrid>
      <w:tr w:rsidR="00D243A4" w14:paraId="1E1D335F" w14:textId="77777777" w:rsidTr="00A44C28">
        <w:tc>
          <w:tcPr>
            <w:tcW w:w="2558" w:type="dxa"/>
          </w:tcPr>
          <w:p w14:paraId="299D27D6" w14:textId="4C341B2E" w:rsidR="00D243A4" w:rsidRPr="00CC3F44" w:rsidRDefault="00D243A4" w:rsidP="00A44C28">
            <w:pPr>
              <w:rPr>
                <w:b/>
                <w:bCs/>
              </w:rPr>
            </w:pPr>
            <w:r w:rsidRPr="00CC3F44">
              <w:rPr>
                <w:b/>
                <w:bCs/>
              </w:rPr>
              <w:t>Debiteuren ( SAP-nummer)</w:t>
            </w:r>
          </w:p>
        </w:tc>
        <w:tc>
          <w:tcPr>
            <w:tcW w:w="2264" w:type="dxa"/>
          </w:tcPr>
          <w:p w14:paraId="0D0E1623" w14:textId="77777777" w:rsidR="00D243A4" w:rsidRDefault="00D243A4" w:rsidP="00A44C28">
            <w:r>
              <w:t>Bedrag</w:t>
            </w:r>
          </w:p>
        </w:tc>
        <w:tc>
          <w:tcPr>
            <w:tcW w:w="2264" w:type="dxa"/>
          </w:tcPr>
          <w:p w14:paraId="7073E493" w14:textId="0489E423" w:rsidR="00D243A4" w:rsidRPr="00CC3F44" w:rsidRDefault="00D243A4" w:rsidP="00A44C28">
            <w:pPr>
              <w:rPr>
                <w:b/>
                <w:bCs/>
              </w:rPr>
            </w:pPr>
            <w:r w:rsidRPr="00CC3F44">
              <w:rPr>
                <w:b/>
                <w:bCs/>
              </w:rPr>
              <w:t>Crediteuren (SAP-nummer)</w:t>
            </w:r>
          </w:p>
        </w:tc>
        <w:tc>
          <w:tcPr>
            <w:tcW w:w="2264" w:type="dxa"/>
          </w:tcPr>
          <w:p w14:paraId="2914CD85" w14:textId="77777777" w:rsidR="00D243A4" w:rsidRDefault="00D243A4" w:rsidP="00A44C28">
            <w:r>
              <w:t>Bedrag</w:t>
            </w:r>
          </w:p>
        </w:tc>
      </w:tr>
      <w:tr w:rsidR="00D243A4" w14:paraId="21FA9054" w14:textId="77777777" w:rsidTr="00A44C28">
        <w:tc>
          <w:tcPr>
            <w:tcW w:w="2558" w:type="dxa"/>
          </w:tcPr>
          <w:p w14:paraId="614884FF" w14:textId="75892E9C" w:rsidR="00D243A4" w:rsidRPr="00D243A4" w:rsidRDefault="00D243A4" w:rsidP="00A44C28">
            <w:pPr>
              <w:rPr>
                <w:lang w:val="en-GB"/>
              </w:rPr>
            </w:pPr>
            <w:proofErr w:type="spellStart"/>
            <w:r w:rsidRPr="00D243A4">
              <w:rPr>
                <w:lang w:val="en-GB"/>
              </w:rPr>
              <w:t>Bijdrage</w:t>
            </w:r>
            <w:proofErr w:type="spellEnd"/>
            <w:r w:rsidRPr="00D243A4">
              <w:rPr>
                <w:lang w:val="en-GB"/>
              </w:rPr>
              <w:t xml:space="preserve"> </w:t>
            </w:r>
            <w:proofErr w:type="spellStart"/>
            <w:r w:rsidRPr="00D243A4">
              <w:rPr>
                <w:lang w:val="en-GB"/>
              </w:rPr>
              <w:t>instituut</w:t>
            </w:r>
            <w:proofErr w:type="spellEnd"/>
            <w:r w:rsidRPr="00D243A4">
              <w:rPr>
                <w:lang w:val="en-GB"/>
              </w:rPr>
              <w:t xml:space="preserve"> Meet the Campus</w:t>
            </w:r>
          </w:p>
        </w:tc>
        <w:tc>
          <w:tcPr>
            <w:tcW w:w="2264" w:type="dxa"/>
          </w:tcPr>
          <w:p w14:paraId="36232166" w14:textId="436531CA" w:rsidR="00D243A4" w:rsidRPr="00D243A4" w:rsidRDefault="00D243A4" w:rsidP="00A44C28">
            <w:pPr>
              <w:rPr>
                <w:lang w:val="en-GB"/>
              </w:rPr>
            </w:pPr>
            <w:r>
              <w:rPr>
                <w:lang w:val="en-GB"/>
              </w:rPr>
              <w:t>390,00</w:t>
            </w:r>
          </w:p>
        </w:tc>
        <w:tc>
          <w:tcPr>
            <w:tcW w:w="2264" w:type="dxa"/>
          </w:tcPr>
          <w:p w14:paraId="7CC51C12" w14:textId="7DE71578" w:rsidR="00D243A4" w:rsidRDefault="00D243A4" w:rsidP="00A44C28">
            <w:r>
              <w:t>Receptionisten KOG (2019)</w:t>
            </w:r>
          </w:p>
        </w:tc>
        <w:tc>
          <w:tcPr>
            <w:tcW w:w="2264" w:type="dxa"/>
          </w:tcPr>
          <w:p w14:paraId="30D2CC76" w14:textId="20E0E6B5" w:rsidR="00D243A4" w:rsidRDefault="00D243A4" w:rsidP="00A44C28">
            <w:r>
              <w:t>47,95 (on</w:t>
            </w:r>
            <w:r w:rsidR="00E42264">
              <w:t>verwacht</w:t>
            </w:r>
            <w:r>
              <w:t>)</w:t>
            </w:r>
          </w:p>
        </w:tc>
      </w:tr>
      <w:tr w:rsidR="00D243A4" w14:paraId="5EBA4605" w14:textId="77777777" w:rsidTr="00A44C28">
        <w:tc>
          <w:tcPr>
            <w:tcW w:w="2558" w:type="dxa"/>
          </w:tcPr>
          <w:p w14:paraId="247FA89B" w14:textId="3C4D82BA" w:rsidR="00D243A4" w:rsidRDefault="00D243A4" w:rsidP="00A44C28">
            <w:r>
              <w:t xml:space="preserve">Bijdrage instituut </w:t>
            </w:r>
            <w:proofErr w:type="spellStart"/>
            <w:r>
              <w:t>Proefstudeerdag</w:t>
            </w:r>
            <w:proofErr w:type="spellEnd"/>
          </w:p>
        </w:tc>
        <w:tc>
          <w:tcPr>
            <w:tcW w:w="2264" w:type="dxa"/>
          </w:tcPr>
          <w:p w14:paraId="5073FDBA" w14:textId="6C541B60" w:rsidR="00D243A4" w:rsidRDefault="00D243A4" w:rsidP="00A44C28">
            <w:r>
              <w:t>475,00</w:t>
            </w:r>
          </w:p>
        </w:tc>
        <w:tc>
          <w:tcPr>
            <w:tcW w:w="2264" w:type="dxa"/>
          </w:tcPr>
          <w:p w14:paraId="0CD9A3FC" w14:textId="07C06ECD" w:rsidR="00D243A4" w:rsidRDefault="00D243A4" w:rsidP="00A44C28">
            <w:r>
              <w:t>Korte reis inschrijving</w:t>
            </w:r>
          </w:p>
        </w:tc>
        <w:tc>
          <w:tcPr>
            <w:tcW w:w="2264" w:type="dxa"/>
          </w:tcPr>
          <w:p w14:paraId="1474C51A" w14:textId="124ECDD4" w:rsidR="00D243A4" w:rsidRDefault="00D243A4" w:rsidP="00A44C28">
            <w:r>
              <w:t>40,58</w:t>
            </w:r>
          </w:p>
        </w:tc>
      </w:tr>
      <w:tr w:rsidR="00D243A4" w14:paraId="3EB21668" w14:textId="77777777" w:rsidTr="00A44C28">
        <w:tc>
          <w:tcPr>
            <w:tcW w:w="2558" w:type="dxa"/>
          </w:tcPr>
          <w:p w14:paraId="2B1D03E9" w14:textId="73E54C7D" w:rsidR="00D243A4" w:rsidRDefault="00D243A4" w:rsidP="00A44C28">
            <w:r>
              <w:t>Bijdrage instituut Eerstejaarsdagen</w:t>
            </w:r>
          </w:p>
        </w:tc>
        <w:tc>
          <w:tcPr>
            <w:tcW w:w="2264" w:type="dxa"/>
          </w:tcPr>
          <w:p w14:paraId="132BD02C" w14:textId="7864F924" w:rsidR="00D243A4" w:rsidRDefault="00D243A4" w:rsidP="00A44C28">
            <w:r>
              <w:t>1.000,00</w:t>
            </w:r>
          </w:p>
        </w:tc>
        <w:tc>
          <w:tcPr>
            <w:tcW w:w="2264" w:type="dxa"/>
          </w:tcPr>
          <w:p w14:paraId="12DDE940" w14:textId="70185745" w:rsidR="00D243A4" w:rsidRDefault="00D243A4" w:rsidP="00A44C28">
            <w:r>
              <w:t>Lange reis inschrijving</w:t>
            </w:r>
          </w:p>
        </w:tc>
        <w:tc>
          <w:tcPr>
            <w:tcW w:w="2264" w:type="dxa"/>
          </w:tcPr>
          <w:p w14:paraId="6649F7BE" w14:textId="0840D4BD" w:rsidR="00D243A4" w:rsidRDefault="00D243A4" w:rsidP="00A44C28">
            <w:r>
              <w:t>40,58</w:t>
            </w:r>
          </w:p>
        </w:tc>
      </w:tr>
      <w:tr w:rsidR="00D243A4" w14:paraId="7120E202" w14:textId="77777777" w:rsidTr="00A44C28">
        <w:tc>
          <w:tcPr>
            <w:tcW w:w="2558" w:type="dxa"/>
          </w:tcPr>
          <w:p w14:paraId="51125A37" w14:textId="37159CE1" w:rsidR="00D243A4" w:rsidRDefault="00D243A4" w:rsidP="00A44C28"/>
        </w:tc>
        <w:tc>
          <w:tcPr>
            <w:tcW w:w="2264" w:type="dxa"/>
          </w:tcPr>
          <w:p w14:paraId="481BBFEE" w14:textId="53303842" w:rsidR="00D243A4" w:rsidRDefault="00D243A4" w:rsidP="00A44C28"/>
        </w:tc>
        <w:tc>
          <w:tcPr>
            <w:tcW w:w="2264" w:type="dxa"/>
          </w:tcPr>
          <w:p w14:paraId="6B9EE008" w14:textId="3A1EE656" w:rsidR="00D243A4" w:rsidRDefault="00D243A4" w:rsidP="00A44C28">
            <w:r>
              <w:t xml:space="preserve">Samenvattingen </w:t>
            </w:r>
            <w:r w:rsidR="000340A3">
              <w:t>(35</w:t>
            </w:r>
            <w:r w:rsidR="000340A3" w:rsidRPr="000340A3">
              <w:rPr>
                <w:vertAlign w:val="superscript"/>
              </w:rPr>
              <w:t>ste</w:t>
            </w:r>
            <w:r w:rsidR="000340A3">
              <w:t xml:space="preserve"> bestuur)</w:t>
            </w:r>
          </w:p>
        </w:tc>
        <w:tc>
          <w:tcPr>
            <w:tcW w:w="2264" w:type="dxa"/>
          </w:tcPr>
          <w:p w14:paraId="49057330" w14:textId="6A708B78" w:rsidR="00D243A4" w:rsidRDefault="000340A3" w:rsidP="00A44C28">
            <w:r>
              <w:t>1.979,50 (41 minder dan verwacht)</w:t>
            </w:r>
          </w:p>
        </w:tc>
      </w:tr>
      <w:tr w:rsidR="00D243A4" w14:paraId="0A4FA717" w14:textId="77777777" w:rsidTr="00A44C28">
        <w:tc>
          <w:tcPr>
            <w:tcW w:w="2558" w:type="dxa"/>
          </w:tcPr>
          <w:p w14:paraId="158B644F" w14:textId="77777777" w:rsidR="00D243A4" w:rsidRDefault="00D243A4" w:rsidP="00A44C28"/>
        </w:tc>
        <w:tc>
          <w:tcPr>
            <w:tcW w:w="2264" w:type="dxa"/>
          </w:tcPr>
          <w:p w14:paraId="1F93EEA9" w14:textId="77777777" w:rsidR="00D243A4" w:rsidRDefault="00D243A4" w:rsidP="00A44C28"/>
        </w:tc>
        <w:tc>
          <w:tcPr>
            <w:tcW w:w="2264" w:type="dxa"/>
          </w:tcPr>
          <w:p w14:paraId="09379992" w14:textId="6A031A6C" w:rsidR="00D243A4" w:rsidRDefault="00D243A4" w:rsidP="00A44C28">
            <w:r>
              <w:t xml:space="preserve">Samenvattingen </w:t>
            </w:r>
            <w:r w:rsidR="000340A3">
              <w:t>(36</w:t>
            </w:r>
            <w:r w:rsidR="000340A3" w:rsidRPr="000340A3">
              <w:rPr>
                <w:vertAlign w:val="superscript"/>
              </w:rPr>
              <w:t>ste</w:t>
            </w:r>
            <w:r w:rsidR="000340A3">
              <w:t xml:space="preserve"> bestuur)</w:t>
            </w:r>
          </w:p>
        </w:tc>
        <w:tc>
          <w:tcPr>
            <w:tcW w:w="2264" w:type="dxa"/>
          </w:tcPr>
          <w:p w14:paraId="1F9F0F4B" w14:textId="77777777" w:rsidR="00D243A4" w:rsidRDefault="000340A3" w:rsidP="00A44C28">
            <w:r>
              <w:t>1.210,50 (539,98 minder dan verwacht)</w:t>
            </w:r>
          </w:p>
          <w:p w14:paraId="350B3727" w14:textId="6F8567EC" w:rsidR="000340A3" w:rsidRDefault="000340A3" w:rsidP="00A44C28">
            <w:r>
              <w:t xml:space="preserve">(voor </w:t>
            </w:r>
            <w:proofErr w:type="spellStart"/>
            <w:r>
              <w:t>kasco</w:t>
            </w:r>
            <w:proofErr w:type="spellEnd"/>
            <w:r>
              <w:t xml:space="preserve">: ik denk eigenlijk dat </w:t>
            </w:r>
            <w:proofErr w:type="spellStart"/>
            <w:r w:rsidRPr="000340A3">
              <w:t>Xgram</w:t>
            </w:r>
            <w:proofErr w:type="spellEnd"/>
            <w:r w:rsidRPr="000340A3">
              <w:t xml:space="preserve"> facturatie-artikel 21%</w:t>
            </w:r>
            <w:r>
              <w:t xml:space="preserve"> ook twee samenvattingen zijn</w:t>
            </w:r>
            <w:r w:rsidR="00E42264">
              <w:t xml:space="preserve"> (nummer 27 &amp; 28 SAP overzicht)</w:t>
            </w:r>
            <w:r>
              <w:t>. Dan is het</w:t>
            </w:r>
            <w:r w:rsidR="00E12816">
              <w:t xml:space="preserve"> (met 1715,50)</w:t>
            </w:r>
            <w:r>
              <w:t xml:space="preserve"> </w:t>
            </w:r>
            <w:r w:rsidR="00E42264">
              <w:t>34,98 minder dan verwacht maar zijn de onverwachte crediteuren ook lager</w:t>
            </w:r>
            <w:r>
              <w:t>)</w:t>
            </w:r>
          </w:p>
        </w:tc>
      </w:tr>
      <w:tr w:rsidR="00D243A4" w14:paraId="2DF9F240" w14:textId="77777777" w:rsidTr="00A44C28">
        <w:tc>
          <w:tcPr>
            <w:tcW w:w="2558" w:type="dxa"/>
          </w:tcPr>
          <w:p w14:paraId="2CC9E19E" w14:textId="6842E1E8" w:rsidR="00D243A4" w:rsidRDefault="00D243A4" w:rsidP="00A44C28">
            <w:pPr>
              <w:rPr>
                <w:b/>
              </w:rPr>
            </w:pPr>
          </w:p>
        </w:tc>
        <w:tc>
          <w:tcPr>
            <w:tcW w:w="2264" w:type="dxa"/>
          </w:tcPr>
          <w:p w14:paraId="57E13015" w14:textId="4F65F85D" w:rsidR="00D243A4" w:rsidRDefault="00D243A4" w:rsidP="00A44C28"/>
        </w:tc>
        <w:tc>
          <w:tcPr>
            <w:tcW w:w="2264" w:type="dxa"/>
          </w:tcPr>
          <w:p w14:paraId="74FE6C9E" w14:textId="5A5CCAE2" w:rsidR="00D243A4" w:rsidRDefault="00D243A4" w:rsidP="00A44C28">
            <w:r>
              <w:t>Sam</w:t>
            </w:r>
            <w:r w:rsidR="000340A3">
              <w:t>envattingen (37</w:t>
            </w:r>
            <w:r w:rsidR="000340A3" w:rsidRPr="000340A3">
              <w:rPr>
                <w:vertAlign w:val="superscript"/>
              </w:rPr>
              <w:t>ste</w:t>
            </w:r>
            <w:r w:rsidR="000340A3">
              <w:t>)</w:t>
            </w:r>
          </w:p>
        </w:tc>
        <w:tc>
          <w:tcPr>
            <w:tcW w:w="2264" w:type="dxa"/>
          </w:tcPr>
          <w:p w14:paraId="5F99E52E" w14:textId="545315F3" w:rsidR="00D243A4" w:rsidRDefault="00E42264" w:rsidP="00A44C28">
            <w:r>
              <w:t>269,50</w:t>
            </w:r>
          </w:p>
        </w:tc>
      </w:tr>
      <w:tr w:rsidR="00D243A4" w14:paraId="46E1AF2D" w14:textId="77777777" w:rsidTr="00A44C28">
        <w:tc>
          <w:tcPr>
            <w:tcW w:w="2558" w:type="dxa"/>
          </w:tcPr>
          <w:p w14:paraId="68CF413D" w14:textId="77777777" w:rsidR="00D243A4" w:rsidRDefault="00D243A4" w:rsidP="00A44C28"/>
        </w:tc>
        <w:tc>
          <w:tcPr>
            <w:tcW w:w="2264" w:type="dxa"/>
          </w:tcPr>
          <w:p w14:paraId="72069FA4" w14:textId="77777777" w:rsidR="00D243A4" w:rsidRDefault="00D243A4" w:rsidP="00A44C28"/>
        </w:tc>
        <w:tc>
          <w:tcPr>
            <w:tcW w:w="2264" w:type="dxa"/>
          </w:tcPr>
          <w:p w14:paraId="032758A8" w14:textId="081F15A1" w:rsidR="00D243A4" w:rsidRDefault="00E42264" w:rsidP="00A44C28">
            <w:r>
              <w:t>Enveloppen (</w:t>
            </w:r>
            <w:r w:rsidR="00B62E88">
              <w:t>vorige jaren)</w:t>
            </w:r>
          </w:p>
        </w:tc>
        <w:tc>
          <w:tcPr>
            <w:tcW w:w="2264" w:type="dxa"/>
          </w:tcPr>
          <w:p w14:paraId="6391E029" w14:textId="6EFF61AD" w:rsidR="00D243A4" w:rsidRDefault="00E42264" w:rsidP="00A44C28">
            <w:r>
              <w:t>691,50 (onverwacht) (249,00 Jens + 193,50 Daan + 249,00 Daan)</w:t>
            </w:r>
          </w:p>
          <w:p w14:paraId="56532554" w14:textId="2BC745B6" w:rsidR="00E42264" w:rsidRDefault="00E42264" w:rsidP="00A44C28">
            <w:r>
              <w:t xml:space="preserve">Misschien dus nog </w:t>
            </w:r>
            <w:proofErr w:type="spellStart"/>
            <w:r>
              <w:t>Xgram</w:t>
            </w:r>
            <w:proofErr w:type="spellEnd"/>
            <w:r>
              <w:t xml:space="preserve">-facturatie erbij, dat is of </w:t>
            </w:r>
            <w:proofErr w:type="spellStart"/>
            <w:r>
              <w:t>samenvattignen</w:t>
            </w:r>
            <w:proofErr w:type="spellEnd"/>
            <w:r>
              <w:t xml:space="preserve"> 36 of Enveloppen 36.</w:t>
            </w:r>
          </w:p>
          <w:p w14:paraId="1780E519" w14:textId="7515E227" w:rsidR="00E42264" w:rsidRDefault="00E42264" w:rsidP="00A44C28"/>
        </w:tc>
      </w:tr>
      <w:tr w:rsidR="00D243A4" w14:paraId="735C2D2B" w14:textId="77777777" w:rsidTr="00A44C28">
        <w:tc>
          <w:tcPr>
            <w:tcW w:w="2558" w:type="dxa"/>
          </w:tcPr>
          <w:p w14:paraId="5B0A1994" w14:textId="5656ADCB" w:rsidR="00D243A4" w:rsidRDefault="00F5023F" w:rsidP="00A44C28">
            <w:r>
              <w:t xml:space="preserve"> </w:t>
            </w:r>
          </w:p>
        </w:tc>
        <w:tc>
          <w:tcPr>
            <w:tcW w:w="2264" w:type="dxa"/>
          </w:tcPr>
          <w:p w14:paraId="2D842081" w14:textId="77777777" w:rsidR="00D243A4" w:rsidRDefault="00D243A4" w:rsidP="00A44C28"/>
        </w:tc>
        <w:tc>
          <w:tcPr>
            <w:tcW w:w="2264" w:type="dxa"/>
          </w:tcPr>
          <w:p w14:paraId="40DFB141" w14:textId="053B0725" w:rsidR="00D243A4" w:rsidRDefault="00B62E88" w:rsidP="00A44C28">
            <w:r>
              <w:t>Enveloppen dit jaar</w:t>
            </w:r>
          </w:p>
        </w:tc>
        <w:tc>
          <w:tcPr>
            <w:tcW w:w="2264" w:type="dxa"/>
          </w:tcPr>
          <w:p w14:paraId="609FF3E3" w14:textId="6BD9CD5E" w:rsidR="00B62E88" w:rsidRDefault="00B62E88" w:rsidP="00A44C28">
            <w:r>
              <w:t>260,00</w:t>
            </w:r>
          </w:p>
        </w:tc>
      </w:tr>
      <w:tr w:rsidR="00B62E88" w14:paraId="78C2A6B8" w14:textId="77777777" w:rsidTr="00A44C28">
        <w:tc>
          <w:tcPr>
            <w:tcW w:w="2558" w:type="dxa"/>
          </w:tcPr>
          <w:p w14:paraId="60BFB453" w14:textId="77777777" w:rsidR="00B62E88" w:rsidRDefault="00B62E88" w:rsidP="00A44C28"/>
        </w:tc>
        <w:tc>
          <w:tcPr>
            <w:tcW w:w="2264" w:type="dxa"/>
          </w:tcPr>
          <w:p w14:paraId="3575B5C9" w14:textId="77777777" w:rsidR="00B62E88" w:rsidRDefault="00B62E88" w:rsidP="00A44C28"/>
        </w:tc>
        <w:tc>
          <w:tcPr>
            <w:tcW w:w="2264" w:type="dxa"/>
          </w:tcPr>
          <w:p w14:paraId="7FCBAD7E" w14:textId="3AACEB4C" w:rsidR="00B62E88" w:rsidRDefault="00B62E88" w:rsidP="00A44C28">
            <w:r>
              <w:t>Flyers</w:t>
            </w:r>
          </w:p>
        </w:tc>
        <w:tc>
          <w:tcPr>
            <w:tcW w:w="2264" w:type="dxa"/>
          </w:tcPr>
          <w:p w14:paraId="43CBB3EF" w14:textId="4C9C7E61" w:rsidR="00B62E88" w:rsidRDefault="00B62E88" w:rsidP="00A44C28">
            <w:r>
              <w:t>86,50 (onverwacht)</w:t>
            </w:r>
          </w:p>
        </w:tc>
      </w:tr>
      <w:tr w:rsidR="00B62E88" w14:paraId="42ABBD91" w14:textId="77777777" w:rsidTr="00A44C28">
        <w:tc>
          <w:tcPr>
            <w:tcW w:w="2558" w:type="dxa"/>
          </w:tcPr>
          <w:p w14:paraId="428B0443" w14:textId="77777777" w:rsidR="00B62E88" w:rsidRDefault="00B62E88" w:rsidP="00A44C28"/>
        </w:tc>
        <w:tc>
          <w:tcPr>
            <w:tcW w:w="2264" w:type="dxa"/>
          </w:tcPr>
          <w:p w14:paraId="6A2F49CA" w14:textId="77777777" w:rsidR="00B62E88" w:rsidRDefault="00B62E88" w:rsidP="00A44C28"/>
        </w:tc>
        <w:tc>
          <w:tcPr>
            <w:tcW w:w="2264" w:type="dxa"/>
          </w:tcPr>
          <w:p w14:paraId="332EC737" w14:textId="3E253B06" w:rsidR="00B62E88" w:rsidRDefault="00B62E88" w:rsidP="00A44C28">
            <w:r>
              <w:t>Portokosten 36</w:t>
            </w:r>
            <w:r w:rsidRPr="00B62E88">
              <w:rPr>
                <w:vertAlign w:val="superscript"/>
              </w:rPr>
              <w:t>ste</w:t>
            </w:r>
            <w:r>
              <w:t xml:space="preserve"> &amp; 37</w:t>
            </w:r>
            <w:r w:rsidRPr="00B62E88">
              <w:rPr>
                <w:vertAlign w:val="superscript"/>
              </w:rPr>
              <w:t>ste</w:t>
            </w:r>
            <w:r>
              <w:t xml:space="preserve"> </w:t>
            </w:r>
          </w:p>
        </w:tc>
        <w:tc>
          <w:tcPr>
            <w:tcW w:w="2264" w:type="dxa"/>
          </w:tcPr>
          <w:p w14:paraId="249D53FC" w14:textId="4DABB587" w:rsidR="00B62E88" w:rsidRDefault="00B62E88" w:rsidP="00A44C28">
            <w:r>
              <w:t>1.372,04 (onverwacht)</w:t>
            </w:r>
          </w:p>
        </w:tc>
      </w:tr>
      <w:tr w:rsidR="00B62E88" w14:paraId="5D9CE920" w14:textId="77777777" w:rsidTr="00A44C28">
        <w:tc>
          <w:tcPr>
            <w:tcW w:w="2558" w:type="dxa"/>
          </w:tcPr>
          <w:p w14:paraId="533F02E9" w14:textId="77777777" w:rsidR="00B62E88" w:rsidRDefault="00B62E88" w:rsidP="00A44C28"/>
        </w:tc>
        <w:tc>
          <w:tcPr>
            <w:tcW w:w="2264" w:type="dxa"/>
          </w:tcPr>
          <w:p w14:paraId="335F8C32" w14:textId="77777777" w:rsidR="00B62E88" w:rsidRDefault="00B62E88" w:rsidP="00A44C28"/>
        </w:tc>
        <w:tc>
          <w:tcPr>
            <w:tcW w:w="2264" w:type="dxa"/>
          </w:tcPr>
          <w:p w14:paraId="7392350D" w14:textId="094A3B46" w:rsidR="00B62E88" w:rsidRDefault="00B62E88" w:rsidP="00A44C28">
            <w:r>
              <w:t>Borrels 34</w:t>
            </w:r>
            <w:r w:rsidRPr="00B62E88">
              <w:rPr>
                <w:vertAlign w:val="superscript"/>
              </w:rPr>
              <w:t>ste</w:t>
            </w:r>
            <w:r>
              <w:t xml:space="preserve"> </w:t>
            </w:r>
          </w:p>
        </w:tc>
        <w:tc>
          <w:tcPr>
            <w:tcW w:w="2264" w:type="dxa"/>
          </w:tcPr>
          <w:p w14:paraId="4B0A1A39" w14:textId="1DB21C4C" w:rsidR="00B62E88" w:rsidRDefault="00B62E88" w:rsidP="00A44C28">
            <w:r>
              <w:t xml:space="preserve">1.422,52 </w:t>
            </w:r>
            <w:r w:rsidR="00027EC2">
              <w:t>(</w:t>
            </w:r>
            <w:r>
              <w:t>onverwacht</w:t>
            </w:r>
            <w:r w:rsidR="00027EC2">
              <w:t>)</w:t>
            </w:r>
            <w:r>
              <w:t xml:space="preserve"> (84,56 + 124,38 + 85,32 + 100,04 + 418,48 + 153,31 + 456,43)</w:t>
            </w:r>
          </w:p>
        </w:tc>
      </w:tr>
      <w:tr w:rsidR="00B62E88" w14:paraId="0EDD247B" w14:textId="77777777" w:rsidTr="00A44C28">
        <w:tc>
          <w:tcPr>
            <w:tcW w:w="2558" w:type="dxa"/>
          </w:tcPr>
          <w:p w14:paraId="6D260646" w14:textId="77777777" w:rsidR="00B62E88" w:rsidRDefault="00B62E88" w:rsidP="00A44C28"/>
        </w:tc>
        <w:tc>
          <w:tcPr>
            <w:tcW w:w="2264" w:type="dxa"/>
          </w:tcPr>
          <w:p w14:paraId="66CBA9C2" w14:textId="77777777" w:rsidR="00B62E88" w:rsidRDefault="00B62E88" w:rsidP="00A44C28"/>
        </w:tc>
        <w:tc>
          <w:tcPr>
            <w:tcW w:w="2264" w:type="dxa"/>
          </w:tcPr>
          <w:p w14:paraId="2E3C5AE8" w14:textId="1BE35DF8" w:rsidR="00B62E88" w:rsidRDefault="00B62E88" w:rsidP="00A44C28">
            <w:r>
              <w:t>Borrels en lunches 35</w:t>
            </w:r>
            <w:r w:rsidRPr="00B62E88">
              <w:rPr>
                <w:vertAlign w:val="superscript"/>
              </w:rPr>
              <w:t>ste</w:t>
            </w:r>
            <w:r>
              <w:t xml:space="preserve"> </w:t>
            </w:r>
          </w:p>
        </w:tc>
        <w:tc>
          <w:tcPr>
            <w:tcW w:w="2264" w:type="dxa"/>
          </w:tcPr>
          <w:p w14:paraId="5C78518B" w14:textId="153ED7EC" w:rsidR="00B62E88" w:rsidRDefault="00027EC2" w:rsidP="00A44C28">
            <w:r>
              <w:t>546,45 (onverwacht) (218,10 + 148,18 + 61,45 + 118,72)</w:t>
            </w:r>
          </w:p>
        </w:tc>
      </w:tr>
      <w:tr w:rsidR="00027EC2" w14:paraId="016A4530" w14:textId="77777777" w:rsidTr="00A44C28">
        <w:tc>
          <w:tcPr>
            <w:tcW w:w="2558" w:type="dxa"/>
          </w:tcPr>
          <w:p w14:paraId="4FCDEE6B" w14:textId="77777777" w:rsidR="00027EC2" w:rsidRDefault="00027EC2" w:rsidP="00A44C28"/>
        </w:tc>
        <w:tc>
          <w:tcPr>
            <w:tcW w:w="2264" w:type="dxa"/>
          </w:tcPr>
          <w:p w14:paraId="2A4069B8" w14:textId="77777777" w:rsidR="00027EC2" w:rsidRDefault="00027EC2" w:rsidP="00A44C28"/>
        </w:tc>
        <w:tc>
          <w:tcPr>
            <w:tcW w:w="2264" w:type="dxa"/>
          </w:tcPr>
          <w:p w14:paraId="04249270" w14:textId="33ACFC3C" w:rsidR="00027EC2" w:rsidRDefault="00027EC2" w:rsidP="00A44C28">
            <w:r>
              <w:t>Commissiemarkt 36</w:t>
            </w:r>
            <w:r w:rsidRPr="00027EC2">
              <w:rPr>
                <w:vertAlign w:val="superscript"/>
              </w:rPr>
              <w:t>ste</w:t>
            </w:r>
            <w:r>
              <w:t xml:space="preserve"> </w:t>
            </w:r>
          </w:p>
        </w:tc>
        <w:tc>
          <w:tcPr>
            <w:tcW w:w="2264" w:type="dxa"/>
          </w:tcPr>
          <w:p w14:paraId="0A1276F5" w14:textId="17D25F78" w:rsidR="00027EC2" w:rsidRDefault="00027EC2" w:rsidP="00A44C28">
            <w:r>
              <w:t>286,90 (onverwacht)</w:t>
            </w:r>
          </w:p>
        </w:tc>
      </w:tr>
      <w:tr w:rsidR="00027EC2" w14:paraId="2E7ACC33" w14:textId="77777777" w:rsidTr="00A44C28">
        <w:tc>
          <w:tcPr>
            <w:tcW w:w="2558" w:type="dxa"/>
          </w:tcPr>
          <w:p w14:paraId="7D849DDF" w14:textId="77777777" w:rsidR="00027EC2" w:rsidRDefault="00027EC2" w:rsidP="00A44C28"/>
        </w:tc>
        <w:tc>
          <w:tcPr>
            <w:tcW w:w="2264" w:type="dxa"/>
          </w:tcPr>
          <w:p w14:paraId="63A95DCF" w14:textId="77777777" w:rsidR="00027EC2" w:rsidRDefault="00027EC2" w:rsidP="00A44C28"/>
        </w:tc>
        <w:tc>
          <w:tcPr>
            <w:tcW w:w="2264" w:type="dxa"/>
          </w:tcPr>
          <w:p w14:paraId="7380BA51" w14:textId="368DD04F" w:rsidR="00027EC2" w:rsidRDefault="00027EC2" w:rsidP="00A44C28">
            <w:r>
              <w:t>Introductieborrel</w:t>
            </w:r>
          </w:p>
        </w:tc>
        <w:tc>
          <w:tcPr>
            <w:tcW w:w="2264" w:type="dxa"/>
          </w:tcPr>
          <w:p w14:paraId="2C78B9C0" w14:textId="347E4907" w:rsidR="00027EC2" w:rsidRDefault="00027EC2" w:rsidP="00A44C28">
            <w:r>
              <w:t>835,54</w:t>
            </w:r>
          </w:p>
        </w:tc>
      </w:tr>
      <w:tr w:rsidR="00B122CD" w14:paraId="76033ADE" w14:textId="77777777" w:rsidTr="00A44C28">
        <w:tc>
          <w:tcPr>
            <w:tcW w:w="2558" w:type="dxa"/>
          </w:tcPr>
          <w:p w14:paraId="6D57790B" w14:textId="77777777" w:rsidR="00B122CD" w:rsidRDefault="00B122CD" w:rsidP="00A44C28"/>
        </w:tc>
        <w:tc>
          <w:tcPr>
            <w:tcW w:w="2264" w:type="dxa"/>
          </w:tcPr>
          <w:p w14:paraId="4FCB7FA0" w14:textId="77777777" w:rsidR="00B122CD" w:rsidRDefault="00B122CD" w:rsidP="00A44C28"/>
        </w:tc>
        <w:tc>
          <w:tcPr>
            <w:tcW w:w="2264" w:type="dxa"/>
          </w:tcPr>
          <w:p w14:paraId="4CEBF4DE" w14:textId="77777777" w:rsidR="00B122CD" w:rsidRDefault="00B122CD" w:rsidP="00A44C28"/>
        </w:tc>
        <w:tc>
          <w:tcPr>
            <w:tcW w:w="2264" w:type="dxa"/>
          </w:tcPr>
          <w:p w14:paraId="131DB707" w14:textId="77777777" w:rsidR="00B122CD" w:rsidRDefault="00B122CD" w:rsidP="00A44C28"/>
        </w:tc>
      </w:tr>
      <w:tr w:rsidR="00D243A4" w14:paraId="33518799" w14:textId="77777777" w:rsidTr="00A44C28">
        <w:tc>
          <w:tcPr>
            <w:tcW w:w="2558" w:type="dxa"/>
          </w:tcPr>
          <w:p w14:paraId="323DC56E" w14:textId="77777777" w:rsidR="00D243A4" w:rsidRDefault="00D243A4" w:rsidP="00A44C28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2264" w:type="dxa"/>
          </w:tcPr>
          <w:p w14:paraId="06CBDBB7" w14:textId="0CEAB708" w:rsidR="00D243A4" w:rsidRDefault="0038059D" w:rsidP="00A44C28">
            <w:r>
              <w:t>1.865,00</w:t>
            </w:r>
          </w:p>
        </w:tc>
        <w:tc>
          <w:tcPr>
            <w:tcW w:w="2264" w:type="dxa"/>
          </w:tcPr>
          <w:p w14:paraId="55B8AB49" w14:textId="77777777" w:rsidR="00D243A4" w:rsidRDefault="00D243A4" w:rsidP="00A44C28"/>
        </w:tc>
        <w:tc>
          <w:tcPr>
            <w:tcW w:w="2264" w:type="dxa"/>
          </w:tcPr>
          <w:p w14:paraId="288FE504" w14:textId="186D5013" w:rsidR="00D243A4" w:rsidRDefault="002E2687" w:rsidP="00A44C28">
            <w:r>
              <w:t>9.595,06</w:t>
            </w:r>
            <w:r w:rsidR="00B122CD">
              <w:t xml:space="preserve"> waarvan 4.377,88 onverwachte crediteuren zijn</w:t>
            </w:r>
          </w:p>
        </w:tc>
      </w:tr>
    </w:tbl>
    <w:p w14:paraId="636EB831" w14:textId="77777777" w:rsidR="00D243A4" w:rsidRDefault="00D243A4">
      <w:pPr>
        <w:rPr>
          <w:b/>
        </w:rPr>
      </w:pPr>
    </w:p>
    <w:sectPr w:rsidR="00D243A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D2"/>
    <w:rsid w:val="00027EC2"/>
    <w:rsid w:val="000340A3"/>
    <w:rsid w:val="002E2687"/>
    <w:rsid w:val="003619B2"/>
    <w:rsid w:val="0038059D"/>
    <w:rsid w:val="003D4E61"/>
    <w:rsid w:val="005B51A5"/>
    <w:rsid w:val="005B77FA"/>
    <w:rsid w:val="006246C5"/>
    <w:rsid w:val="006C5193"/>
    <w:rsid w:val="00A30C6D"/>
    <w:rsid w:val="00A86830"/>
    <w:rsid w:val="00B122CD"/>
    <w:rsid w:val="00B62E88"/>
    <w:rsid w:val="00B87CD2"/>
    <w:rsid w:val="00BD4170"/>
    <w:rsid w:val="00CC3F44"/>
    <w:rsid w:val="00D243A4"/>
    <w:rsid w:val="00E12816"/>
    <w:rsid w:val="00E42264"/>
    <w:rsid w:val="00F5023F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B3E"/>
  <w15:docId w15:val="{380B93EA-E4AB-8D47-B3B3-A40771A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5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/e/W1HD+OPXAyVPAw8PL76Nr/w==">AMUW2mVchI1sAbyGS92qkY3iDRRlJYtPN73I5kbikYZfqRos+d0p3CSQiYEvW4yPjlJb0Se5eNhz+TaAeeSvCe1sCXyZHb3Jiu099FTifRZtqwEjWFKH3to=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Korbijn, M.J. (Maarten)</cp:lastModifiedBy>
  <cp:revision>14</cp:revision>
  <dcterms:created xsi:type="dcterms:W3CDTF">2022-03-03T11:29:00Z</dcterms:created>
  <dcterms:modified xsi:type="dcterms:W3CDTF">2022-03-20T20:59:00Z</dcterms:modified>
</cp:coreProperties>
</file>